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A2" w:rsidRPr="00857BA2" w:rsidRDefault="00857BA2">
      <w:pPr>
        <w:rPr>
          <w:b/>
          <w:sz w:val="28"/>
          <w:szCs w:val="28"/>
        </w:rPr>
      </w:pPr>
      <w:r>
        <w:rPr>
          <w:sz w:val="28"/>
          <w:szCs w:val="28"/>
        </w:rPr>
        <w:t>Marsha Klein</w:t>
      </w:r>
      <w:r w:rsidR="00DD23FD">
        <w:rPr>
          <w:sz w:val="28"/>
          <w:szCs w:val="28"/>
        </w:rPr>
        <w:t xml:space="preserve"> </w:t>
      </w:r>
      <w:r w:rsidRPr="00857BA2">
        <w:rPr>
          <w:b/>
          <w:sz w:val="28"/>
          <w:szCs w:val="28"/>
        </w:rPr>
        <w:t>Lesson Plan:  Breakfast in Germany</w:t>
      </w:r>
    </w:p>
    <w:p w:rsidR="00857BA2" w:rsidRDefault="00857BA2">
      <w:pPr>
        <w:rPr>
          <w:sz w:val="28"/>
          <w:szCs w:val="28"/>
        </w:rPr>
      </w:pPr>
      <w:r w:rsidRPr="00857BA2">
        <w:rPr>
          <w:b/>
          <w:sz w:val="28"/>
          <w:szCs w:val="28"/>
        </w:rPr>
        <w:t>Learning Target One</w:t>
      </w:r>
      <w:r>
        <w:rPr>
          <w:sz w:val="28"/>
          <w:szCs w:val="28"/>
        </w:rPr>
        <w:t>—I can identify various aspects of breakfast in Germany based on 9 posters.</w:t>
      </w:r>
    </w:p>
    <w:p w:rsidR="00857BA2" w:rsidRDefault="00857BA2">
      <w:pPr>
        <w:rPr>
          <w:sz w:val="28"/>
          <w:szCs w:val="28"/>
        </w:rPr>
      </w:pPr>
      <w:r w:rsidRPr="00857BA2">
        <w:rPr>
          <w:b/>
          <w:sz w:val="28"/>
          <w:szCs w:val="28"/>
        </w:rPr>
        <w:t>Learning Target Two</w:t>
      </w:r>
      <w:r>
        <w:rPr>
          <w:sz w:val="28"/>
          <w:szCs w:val="28"/>
        </w:rPr>
        <w:t>—I can make connections and draw conclusions about these aspects.</w:t>
      </w:r>
    </w:p>
    <w:p w:rsidR="00857BA2" w:rsidRDefault="00857BA2">
      <w:pPr>
        <w:rPr>
          <w:sz w:val="28"/>
          <w:szCs w:val="28"/>
        </w:rPr>
      </w:pPr>
      <w:r w:rsidRPr="00857BA2">
        <w:rPr>
          <w:b/>
          <w:sz w:val="28"/>
          <w:szCs w:val="28"/>
        </w:rPr>
        <w:t>Learning Target Three</w:t>
      </w:r>
      <w:r>
        <w:rPr>
          <w:sz w:val="28"/>
          <w:szCs w:val="28"/>
        </w:rPr>
        <w:t>—I can recognize that the generalizations I make are limited by the resources I am shown.</w:t>
      </w:r>
    </w:p>
    <w:p w:rsidR="00857BA2" w:rsidRDefault="00857BA2">
      <w:pPr>
        <w:rPr>
          <w:sz w:val="28"/>
          <w:szCs w:val="28"/>
        </w:rPr>
      </w:pPr>
      <w:r w:rsidRPr="00857BA2">
        <w:rPr>
          <w:b/>
          <w:sz w:val="28"/>
          <w:szCs w:val="28"/>
        </w:rPr>
        <w:t>Learning Target Four</w:t>
      </w:r>
      <w:r>
        <w:rPr>
          <w:sz w:val="28"/>
          <w:szCs w:val="28"/>
        </w:rPr>
        <w:t>—I can process this information and make educated hypotheses about the broader, follow-up questions.</w:t>
      </w:r>
    </w:p>
    <w:p w:rsidR="00857BA2" w:rsidRDefault="00857BA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Assessment Evidence One</w:t>
      </w:r>
      <w:r>
        <w:rPr>
          <w:sz w:val="28"/>
          <w:szCs w:val="28"/>
        </w:rPr>
        <w:t>—Students can complete a poster comment sheet that has both factual and inferential components.</w:t>
      </w:r>
    </w:p>
    <w:p w:rsidR="00857BA2" w:rsidRDefault="00857BA2">
      <w:pPr>
        <w:rPr>
          <w:sz w:val="28"/>
          <w:szCs w:val="28"/>
        </w:rPr>
      </w:pPr>
      <w:r>
        <w:rPr>
          <w:b/>
          <w:sz w:val="28"/>
          <w:szCs w:val="28"/>
        </w:rPr>
        <w:t>Assessment Evidence Two</w:t>
      </w:r>
      <w:r>
        <w:rPr>
          <w:sz w:val="28"/>
          <w:szCs w:val="28"/>
        </w:rPr>
        <w:t>—Students can demonstrate their reasoning in the connections and conclusions phase.</w:t>
      </w:r>
    </w:p>
    <w:p w:rsidR="00857BA2" w:rsidRDefault="00857BA2">
      <w:pPr>
        <w:rPr>
          <w:sz w:val="28"/>
          <w:szCs w:val="28"/>
        </w:rPr>
      </w:pPr>
      <w:r>
        <w:rPr>
          <w:b/>
          <w:sz w:val="28"/>
          <w:szCs w:val="28"/>
        </w:rPr>
        <w:t>Assessment Evidence Three</w:t>
      </w:r>
      <w:r>
        <w:rPr>
          <w:sz w:val="28"/>
          <w:szCs w:val="28"/>
        </w:rPr>
        <w:t>—Students can form hypotheses about the “</w:t>
      </w:r>
      <w:proofErr w:type="gramStart"/>
      <w:r>
        <w:rPr>
          <w:sz w:val="28"/>
          <w:szCs w:val="28"/>
        </w:rPr>
        <w:t>why’s</w:t>
      </w:r>
      <w:proofErr w:type="gramEnd"/>
      <w:r>
        <w:rPr>
          <w:sz w:val="28"/>
          <w:szCs w:val="28"/>
        </w:rPr>
        <w:t>” of German breakfasts.</w:t>
      </w:r>
    </w:p>
    <w:p w:rsidR="00857BA2" w:rsidRDefault="00857BA2">
      <w:pPr>
        <w:rPr>
          <w:sz w:val="28"/>
          <w:szCs w:val="28"/>
        </w:rPr>
      </w:pPr>
      <w:r>
        <w:rPr>
          <w:b/>
          <w:sz w:val="28"/>
          <w:szCs w:val="28"/>
        </w:rPr>
        <w:t>Assessment Evidence Four</w:t>
      </w:r>
      <w:r>
        <w:rPr>
          <w:sz w:val="28"/>
          <w:szCs w:val="28"/>
        </w:rPr>
        <w:t xml:space="preserve">—Students </w:t>
      </w:r>
      <w:r w:rsidR="00DD23FD">
        <w:rPr>
          <w:sz w:val="28"/>
          <w:szCs w:val="28"/>
        </w:rPr>
        <w:t>can reconnect to compare and contrast breakfast in Germany with American breakfasts.</w:t>
      </w:r>
    </w:p>
    <w:p w:rsidR="00BA2475" w:rsidRDefault="00BA2475">
      <w:pPr>
        <w:rPr>
          <w:sz w:val="28"/>
          <w:szCs w:val="28"/>
        </w:rPr>
      </w:pPr>
      <w:r>
        <w:rPr>
          <w:b/>
          <w:sz w:val="28"/>
          <w:szCs w:val="28"/>
        </w:rPr>
        <w:t>Learning Plan</w:t>
      </w:r>
      <w:r>
        <w:rPr>
          <w:sz w:val="28"/>
          <w:szCs w:val="28"/>
        </w:rPr>
        <w:t>—</w:t>
      </w:r>
    </w:p>
    <w:p w:rsidR="00BA2475" w:rsidRDefault="00BA2475">
      <w:pPr>
        <w:rPr>
          <w:sz w:val="28"/>
          <w:szCs w:val="28"/>
        </w:rPr>
      </w:pPr>
      <w:r>
        <w:rPr>
          <w:sz w:val="28"/>
          <w:szCs w:val="28"/>
        </w:rPr>
        <w:t>*Private think time—students are asked to list specific items found on the posters.</w:t>
      </w:r>
    </w:p>
    <w:p w:rsidR="00BA2475" w:rsidRDefault="00BA2475">
      <w:pPr>
        <w:rPr>
          <w:sz w:val="28"/>
          <w:szCs w:val="28"/>
        </w:rPr>
      </w:pPr>
      <w:r>
        <w:rPr>
          <w:sz w:val="28"/>
          <w:szCs w:val="28"/>
        </w:rPr>
        <w:t xml:space="preserve">* Pair </w:t>
      </w:r>
      <w:proofErr w:type="gramStart"/>
      <w:r>
        <w:rPr>
          <w:sz w:val="28"/>
          <w:szCs w:val="28"/>
        </w:rPr>
        <w:t>brainstorm—</w:t>
      </w:r>
      <w:proofErr w:type="gramEnd"/>
      <w:r>
        <w:rPr>
          <w:sz w:val="28"/>
          <w:szCs w:val="28"/>
        </w:rPr>
        <w:t xml:space="preserve">students are asked to compare answers and make inferences </w:t>
      </w:r>
    </w:p>
    <w:p w:rsidR="00BA2475" w:rsidRDefault="00BA247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a.  about</w:t>
      </w:r>
      <w:proofErr w:type="gramEnd"/>
      <w:r>
        <w:rPr>
          <w:sz w:val="28"/>
          <w:szCs w:val="28"/>
        </w:rPr>
        <w:t xml:space="preserve"> their assigned posters</w:t>
      </w:r>
    </w:p>
    <w:p w:rsidR="00BA2475" w:rsidRDefault="00BA247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b.  about</w:t>
      </w:r>
      <w:proofErr w:type="gramEnd"/>
      <w:r>
        <w:rPr>
          <w:sz w:val="28"/>
          <w:szCs w:val="28"/>
        </w:rPr>
        <w:t xml:space="preserve"> which other posters belong in their set and why</w:t>
      </w:r>
    </w:p>
    <w:p w:rsidR="00BA2475" w:rsidRDefault="00BA2475">
      <w:pPr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655523">
        <w:rPr>
          <w:sz w:val="28"/>
          <w:szCs w:val="28"/>
        </w:rPr>
        <w:t>Group brainstorm—students are asked to share their results with the class, who can then challenge the pairs’ set groupings.</w:t>
      </w:r>
    </w:p>
    <w:p w:rsidR="00655523" w:rsidRPr="00BA2475" w:rsidRDefault="00655523">
      <w:pPr>
        <w:rPr>
          <w:sz w:val="28"/>
          <w:szCs w:val="28"/>
        </w:rPr>
      </w:pPr>
      <w:r>
        <w:rPr>
          <w:sz w:val="28"/>
          <w:szCs w:val="28"/>
        </w:rPr>
        <w:lastRenderedPageBreak/>
        <w:t>* Group inference—students are asked to come up with generalizations about breakfast in Germany based on the information presented.</w:t>
      </w:r>
    </w:p>
    <w:sectPr w:rsidR="00655523" w:rsidRPr="00BA2475" w:rsidSect="00D07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57BA2"/>
    <w:rsid w:val="00655523"/>
    <w:rsid w:val="00857BA2"/>
    <w:rsid w:val="00AC3B33"/>
    <w:rsid w:val="00BA2475"/>
    <w:rsid w:val="00D07931"/>
    <w:rsid w:val="00DD2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kleinma</dc:creator>
  <cp:keywords/>
  <dc:description/>
  <cp:lastModifiedBy>kleinma</cp:lastModifiedBy>
  <cp:revision>2</cp:revision>
  <dcterms:created xsi:type="dcterms:W3CDTF">2009-11-29T17:50:00Z</dcterms:created>
  <dcterms:modified xsi:type="dcterms:W3CDTF">2009-12-17T16:06:00Z</dcterms:modified>
</cp:coreProperties>
</file>